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87" w:rsidRPr="00E96EDC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EDC">
        <w:rPr>
          <w:rFonts w:ascii="Times New Roman" w:hAnsi="Times New Roman" w:cs="Times New Roman"/>
          <w:sz w:val="28"/>
          <w:szCs w:val="28"/>
        </w:rPr>
        <w:tab/>
      </w:r>
      <w:r w:rsidRPr="00E96EDC">
        <w:rPr>
          <w:rFonts w:ascii="Times New Roman" w:hAnsi="Times New Roman" w:cs="Times New Roman"/>
          <w:sz w:val="28"/>
          <w:szCs w:val="28"/>
        </w:rPr>
        <w:tab/>
      </w:r>
      <w:r w:rsidRPr="00E96EDC">
        <w:rPr>
          <w:rFonts w:ascii="Times New Roman" w:hAnsi="Times New Roman" w:cs="Times New Roman"/>
          <w:sz w:val="28"/>
          <w:szCs w:val="28"/>
        </w:rPr>
        <w:tab/>
      </w:r>
      <w:r w:rsidRPr="00E96EDC">
        <w:rPr>
          <w:rFonts w:ascii="Times New Roman" w:hAnsi="Times New Roman" w:cs="Times New Roman"/>
          <w:sz w:val="28"/>
          <w:szCs w:val="28"/>
        </w:rPr>
        <w:tab/>
      </w:r>
      <w:r w:rsidRPr="00E96EDC">
        <w:rPr>
          <w:rFonts w:ascii="Times New Roman" w:hAnsi="Times New Roman" w:cs="Times New Roman"/>
          <w:sz w:val="28"/>
          <w:szCs w:val="28"/>
        </w:rPr>
        <w:tab/>
      </w:r>
      <w:r w:rsidRPr="00E96EDC">
        <w:rPr>
          <w:rFonts w:ascii="Times New Roman" w:hAnsi="Times New Roman" w:cs="Times New Roman"/>
          <w:sz w:val="28"/>
          <w:szCs w:val="28"/>
        </w:rPr>
        <w:tab/>
      </w:r>
      <w:r w:rsidRPr="00E96EDC">
        <w:rPr>
          <w:rFonts w:ascii="Times New Roman" w:hAnsi="Times New Roman" w:cs="Times New Roman"/>
          <w:sz w:val="28"/>
          <w:szCs w:val="28"/>
        </w:rPr>
        <w:tab/>
      </w:r>
      <w:r w:rsidRPr="00E96EDC">
        <w:rPr>
          <w:rFonts w:ascii="Times New Roman" w:hAnsi="Times New Roman" w:cs="Times New Roman"/>
          <w:sz w:val="28"/>
          <w:szCs w:val="28"/>
        </w:rPr>
        <w:tab/>
      </w:r>
      <w:r w:rsidRPr="00E96EDC">
        <w:rPr>
          <w:rFonts w:ascii="Times New Roman" w:hAnsi="Times New Roman" w:cs="Times New Roman"/>
          <w:sz w:val="28"/>
          <w:szCs w:val="28"/>
        </w:rPr>
        <w:tab/>
        <w:t xml:space="preserve">                   Приложение 6</w:t>
      </w:r>
    </w:p>
    <w:p w:rsidR="00CF5187" w:rsidRPr="00E96EDC" w:rsidRDefault="00CF5187" w:rsidP="00513B8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EDC">
        <w:rPr>
          <w:rFonts w:ascii="Times New Roman" w:hAnsi="Times New Roman" w:cs="Times New Roman"/>
          <w:sz w:val="28"/>
          <w:szCs w:val="28"/>
        </w:rPr>
        <w:tab/>
      </w:r>
      <w:r w:rsidRPr="00E96EDC">
        <w:rPr>
          <w:rFonts w:ascii="Times New Roman" w:hAnsi="Times New Roman" w:cs="Times New Roman"/>
          <w:sz w:val="28"/>
          <w:szCs w:val="28"/>
        </w:rPr>
        <w:tab/>
      </w:r>
      <w:r w:rsidRPr="00E96EDC">
        <w:rPr>
          <w:rFonts w:ascii="Times New Roman" w:hAnsi="Times New Roman" w:cs="Times New Roman"/>
          <w:sz w:val="28"/>
          <w:szCs w:val="28"/>
        </w:rPr>
        <w:tab/>
      </w:r>
      <w:r w:rsidRPr="00E96EDC">
        <w:rPr>
          <w:rFonts w:ascii="Times New Roman" w:hAnsi="Times New Roman" w:cs="Times New Roman"/>
          <w:sz w:val="28"/>
          <w:szCs w:val="28"/>
        </w:rPr>
        <w:tab/>
      </w:r>
      <w:r w:rsidRPr="00E96EDC">
        <w:rPr>
          <w:rFonts w:ascii="Times New Roman" w:hAnsi="Times New Roman" w:cs="Times New Roman"/>
          <w:sz w:val="28"/>
          <w:szCs w:val="28"/>
        </w:rPr>
        <w:tab/>
      </w:r>
      <w:r w:rsidRPr="00E96EDC">
        <w:rPr>
          <w:rFonts w:ascii="Times New Roman" w:hAnsi="Times New Roman" w:cs="Times New Roman"/>
          <w:sz w:val="28"/>
          <w:szCs w:val="28"/>
        </w:rPr>
        <w:tab/>
      </w:r>
      <w:r w:rsidRPr="00E96EDC">
        <w:rPr>
          <w:rFonts w:ascii="Times New Roman" w:hAnsi="Times New Roman" w:cs="Times New Roman"/>
          <w:sz w:val="28"/>
          <w:szCs w:val="28"/>
        </w:rPr>
        <w:tab/>
      </w:r>
      <w:r w:rsidRPr="00E96EDC">
        <w:rPr>
          <w:rFonts w:ascii="Times New Roman" w:hAnsi="Times New Roman" w:cs="Times New Roman"/>
          <w:sz w:val="28"/>
          <w:szCs w:val="28"/>
        </w:rPr>
        <w:tab/>
      </w:r>
      <w:r w:rsidRPr="00E96EDC">
        <w:rPr>
          <w:rFonts w:ascii="Times New Roman" w:hAnsi="Times New Roman" w:cs="Times New Roman"/>
          <w:sz w:val="28"/>
          <w:szCs w:val="28"/>
        </w:rPr>
        <w:tab/>
        <w:t xml:space="preserve">    к решению Думы Чудовского</w:t>
      </w:r>
    </w:p>
    <w:p w:rsidR="00CF5187" w:rsidRPr="00E96EDC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EDC">
        <w:rPr>
          <w:rFonts w:ascii="Times New Roman" w:hAnsi="Times New Roman" w:cs="Times New Roman"/>
          <w:sz w:val="28"/>
          <w:szCs w:val="28"/>
        </w:rPr>
        <w:tab/>
      </w:r>
      <w:r w:rsidRPr="00E96EDC">
        <w:rPr>
          <w:rFonts w:ascii="Times New Roman" w:hAnsi="Times New Roman" w:cs="Times New Roman"/>
          <w:sz w:val="28"/>
          <w:szCs w:val="28"/>
        </w:rPr>
        <w:tab/>
      </w:r>
      <w:r w:rsidRPr="00E96EDC">
        <w:rPr>
          <w:rFonts w:ascii="Times New Roman" w:hAnsi="Times New Roman" w:cs="Times New Roman"/>
          <w:sz w:val="28"/>
          <w:szCs w:val="28"/>
        </w:rPr>
        <w:tab/>
      </w:r>
      <w:r w:rsidRPr="00E96EDC">
        <w:rPr>
          <w:rFonts w:ascii="Times New Roman" w:hAnsi="Times New Roman" w:cs="Times New Roman"/>
          <w:sz w:val="28"/>
          <w:szCs w:val="28"/>
        </w:rPr>
        <w:tab/>
      </w:r>
      <w:r w:rsidRPr="00E96EDC">
        <w:rPr>
          <w:rFonts w:ascii="Times New Roman" w:hAnsi="Times New Roman" w:cs="Times New Roman"/>
          <w:sz w:val="28"/>
          <w:szCs w:val="28"/>
        </w:rPr>
        <w:tab/>
      </w:r>
      <w:r w:rsidRPr="00E96EDC">
        <w:rPr>
          <w:rFonts w:ascii="Times New Roman" w:hAnsi="Times New Roman" w:cs="Times New Roman"/>
          <w:sz w:val="28"/>
          <w:szCs w:val="28"/>
        </w:rPr>
        <w:tab/>
      </w:r>
      <w:r w:rsidRPr="00E96EDC">
        <w:rPr>
          <w:rFonts w:ascii="Times New Roman" w:hAnsi="Times New Roman" w:cs="Times New Roman"/>
          <w:sz w:val="28"/>
          <w:szCs w:val="28"/>
        </w:rPr>
        <w:tab/>
      </w:r>
      <w:r w:rsidRPr="00E96EDC">
        <w:rPr>
          <w:rFonts w:ascii="Times New Roman" w:hAnsi="Times New Roman" w:cs="Times New Roman"/>
          <w:sz w:val="28"/>
          <w:szCs w:val="28"/>
        </w:rPr>
        <w:tab/>
      </w:r>
      <w:r w:rsidRPr="00E96EDC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CF5187" w:rsidRPr="00E96EDC" w:rsidRDefault="0042759B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EDC">
        <w:rPr>
          <w:rFonts w:ascii="Times New Roman" w:hAnsi="Times New Roman" w:cs="Times New Roman"/>
          <w:sz w:val="28"/>
          <w:szCs w:val="28"/>
        </w:rPr>
        <w:tab/>
      </w:r>
      <w:r w:rsidRPr="00E96EDC">
        <w:rPr>
          <w:rFonts w:ascii="Times New Roman" w:hAnsi="Times New Roman" w:cs="Times New Roman"/>
          <w:sz w:val="28"/>
          <w:szCs w:val="28"/>
        </w:rPr>
        <w:tab/>
      </w:r>
      <w:r w:rsidRPr="00E96EDC">
        <w:rPr>
          <w:rFonts w:ascii="Times New Roman" w:hAnsi="Times New Roman" w:cs="Times New Roman"/>
          <w:sz w:val="28"/>
          <w:szCs w:val="28"/>
        </w:rPr>
        <w:tab/>
      </w:r>
      <w:r w:rsidRPr="00E96EDC">
        <w:rPr>
          <w:rFonts w:ascii="Times New Roman" w:hAnsi="Times New Roman" w:cs="Times New Roman"/>
          <w:sz w:val="28"/>
          <w:szCs w:val="28"/>
        </w:rPr>
        <w:tab/>
      </w:r>
      <w:r w:rsidRPr="00E96EDC">
        <w:rPr>
          <w:rFonts w:ascii="Times New Roman" w:hAnsi="Times New Roman" w:cs="Times New Roman"/>
          <w:sz w:val="28"/>
          <w:szCs w:val="28"/>
        </w:rPr>
        <w:tab/>
      </w:r>
      <w:r w:rsidRPr="00E96EDC">
        <w:rPr>
          <w:rFonts w:ascii="Times New Roman" w:hAnsi="Times New Roman" w:cs="Times New Roman"/>
          <w:sz w:val="28"/>
          <w:szCs w:val="28"/>
        </w:rPr>
        <w:tab/>
      </w:r>
      <w:r w:rsidRPr="00E96EDC">
        <w:rPr>
          <w:rFonts w:ascii="Times New Roman" w:hAnsi="Times New Roman" w:cs="Times New Roman"/>
          <w:sz w:val="28"/>
          <w:szCs w:val="28"/>
        </w:rPr>
        <w:tab/>
      </w:r>
      <w:r w:rsidRPr="00E96EDC">
        <w:rPr>
          <w:rFonts w:ascii="Times New Roman" w:hAnsi="Times New Roman" w:cs="Times New Roman"/>
          <w:sz w:val="28"/>
          <w:szCs w:val="28"/>
        </w:rPr>
        <w:tab/>
      </w:r>
      <w:r w:rsidRPr="00E96EDC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9A60BF" w:rsidRPr="00E96EDC">
        <w:rPr>
          <w:rFonts w:ascii="Times New Roman" w:hAnsi="Times New Roman" w:cs="Times New Roman"/>
          <w:sz w:val="28"/>
          <w:szCs w:val="28"/>
        </w:rPr>
        <w:t>16.03.2021 № 56</w:t>
      </w:r>
    </w:p>
    <w:p w:rsidR="00CF5187" w:rsidRPr="00E96EDC" w:rsidRDefault="00CF5187" w:rsidP="00CF51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3575" w:rsidRPr="00E96EDC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E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структура расходов бюджета муниципального района </w:t>
      </w:r>
    </w:p>
    <w:p w:rsidR="00CF5187" w:rsidRPr="00E96EDC" w:rsidRDefault="00770575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E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9126C8" w:rsidRPr="00E96E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5D1FDF" w:rsidRPr="00E96E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="00F74C48" w:rsidRPr="00E96E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</w:t>
      </w:r>
      <w:r w:rsidR="005D1FDF" w:rsidRPr="00E96E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плановый период 202</w:t>
      </w:r>
      <w:r w:rsidR="009126C8" w:rsidRPr="00E96E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CF5187" w:rsidRPr="00E96E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9126C8" w:rsidRPr="00E96E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CF5187" w:rsidRPr="00E96E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5D1FDF" w:rsidRPr="00E96EDC" w:rsidRDefault="005D1FDF" w:rsidP="005D1FDF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F5187" w:rsidRPr="00E96EDC" w:rsidRDefault="00CF518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6E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5D1FDF" w:rsidRPr="00E96EDC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E96EDC">
        <w:rPr>
          <w:rFonts w:ascii="Times New Roman" w:hAnsi="Times New Roman" w:cs="Times New Roman"/>
          <w:sz w:val="24"/>
          <w:szCs w:val="24"/>
        </w:rPr>
        <w:t xml:space="preserve">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84"/>
        <w:gridCol w:w="709"/>
        <w:gridCol w:w="567"/>
        <w:gridCol w:w="567"/>
        <w:gridCol w:w="1559"/>
        <w:gridCol w:w="567"/>
        <w:gridCol w:w="1134"/>
        <w:gridCol w:w="1136"/>
        <w:gridCol w:w="1098"/>
      </w:tblGrid>
      <w:tr w:rsidR="009A60BF" w:rsidRPr="00E96EDC" w:rsidTr="0061728A"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96E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E96E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2023 год</w:t>
            </w:r>
          </w:p>
        </w:tc>
      </w:tr>
      <w:tr w:rsidR="0061728A" w:rsidRPr="00E96EDC" w:rsidTr="0061728A"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728A" w:rsidRPr="00E96EDC" w:rsidRDefault="0061728A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728A" w:rsidRPr="00E96EDC" w:rsidRDefault="0061728A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728A" w:rsidRPr="00E96EDC" w:rsidRDefault="0061728A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728A" w:rsidRPr="00E96EDC" w:rsidRDefault="0061728A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728A" w:rsidRPr="00E96EDC" w:rsidRDefault="0061728A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728A" w:rsidRPr="00E96EDC" w:rsidRDefault="0061728A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728A" w:rsidRPr="00E96EDC" w:rsidRDefault="0061728A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728A" w:rsidRPr="00E96EDC" w:rsidRDefault="0061728A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728A" w:rsidRPr="00E96EDC" w:rsidRDefault="0061728A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культуры, спорта и молодежной политики Адм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нистрации Чудовского мун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104 741,8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80 714,7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75 566,3</w:t>
            </w:r>
          </w:p>
        </w:tc>
      </w:tr>
      <w:tr w:rsidR="009A60BF" w:rsidRPr="00E96EDC" w:rsidTr="0061728A"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ризма, спорта и молодежной полит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 Чудовского муниципальн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 на 2021-2026 годы»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ризма и туристской деятельн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на территории Чудовского муниципальн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17 428,6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15 680,4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15 680,4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14 964,7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ризма и спорта Чудовского муниц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 на 2017-2019 годы»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14 964,7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услуг в сфере допо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деятельности муниципал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по приобретению ко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мунальных услуг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по приобретению ко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61728A" w:rsidRPr="00E96EDC" w:rsidRDefault="0061728A" w:rsidP="0061728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84"/>
        <w:gridCol w:w="709"/>
        <w:gridCol w:w="567"/>
        <w:gridCol w:w="567"/>
        <w:gridCol w:w="1559"/>
        <w:gridCol w:w="567"/>
        <w:gridCol w:w="1134"/>
        <w:gridCol w:w="1136"/>
        <w:gridCol w:w="1098"/>
      </w:tblGrid>
      <w:tr w:rsidR="0061728A" w:rsidRPr="00E96EDC" w:rsidTr="0061728A">
        <w:trPr>
          <w:tblHeader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728A" w:rsidRPr="00E96EDC" w:rsidRDefault="0061728A" w:rsidP="0061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728A" w:rsidRPr="00E96EDC" w:rsidRDefault="0061728A" w:rsidP="0061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728A" w:rsidRPr="00E96EDC" w:rsidRDefault="0061728A" w:rsidP="0061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728A" w:rsidRPr="00E96EDC" w:rsidRDefault="0061728A" w:rsidP="0061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728A" w:rsidRPr="00E96EDC" w:rsidRDefault="0061728A" w:rsidP="0061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728A" w:rsidRPr="00E96EDC" w:rsidRDefault="0061728A" w:rsidP="0061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728A" w:rsidRPr="00E96EDC" w:rsidRDefault="0061728A" w:rsidP="0061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728A" w:rsidRPr="00E96EDC" w:rsidRDefault="0061728A" w:rsidP="0061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728A" w:rsidRPr="00E96EDC" w:rsidRDefault="0061728A" w:rsidP="0061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по приобретению ко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 (сверх согл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зической культуры и массов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спорта на территории Ч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деятельности муниципал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по приобретению ко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мунальных услуг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по приобретению ко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по приобретению ко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 (сверх согл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ризма, спорта и молодежной полит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 Чудовского муниципальн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 на 2021-2026 годы»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направленных на соц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ализацию и самореализацию 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лодежи, разв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потенциала молодежи района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по предоставлению услуг в сфере молодежной пол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ной деятельности муниципал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по приобретению ко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по приобретению ко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по приобретению ко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 (сверх согл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ское воспитание насел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Чудовского муниц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направленных на орг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патриотического во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питания населения района и 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призывной подготовки молод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 к военной службе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ные меры противодействия нарк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мании и зависимости от других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организации проф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лактической работы среди мол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по профилактике нарком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нии и других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56 786,8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49 501,6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44 353,2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47 618,3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35 184,7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ризма, спорта и молодежной полит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 Чудовского муниципальн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 на 2021-2026 годы»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47 618,3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35 184,7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47 568,3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40 283,1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35 134,7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предоставление услуг в сфере организации досуга населения и развития самоде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тельного народн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творчества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24 273,1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деятельности муниципал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по приобретению ко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мунальных услуг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по приобретению ко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деятельн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ждений по приобретению ко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мунальных услуг (сверх согл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шения)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предоставлению услуг в сфере библи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течно-библиографического обслужив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населения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деятельности муниципал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по приобретению ко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мунальных услуг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по приобретению ко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по приобретению ко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 (сверх согл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услуг в сфере публ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кации музейных предметов, 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зейных колле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деятельности муниципал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по приобретению ко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мунальных услуг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по приобретению ко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по приобретению ко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 (сверх согл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культуры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турная среда»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ра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онов, городского округа, поселений обл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 на поддержку отрасли культуры (в рамках наци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нального проекта «Культура» осн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щение образовательных учрежд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 в сфере культуры (детских школ искусств по видам искусств и уч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лищ) музыкальными инструмент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ми, оборудованием и учебными м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териал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 автономным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ям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районов на поддержку отрасли культ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ры (обеспечение учреждений культуры специализированным а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тотранспортом для обслуживания населения)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«Творч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ские люди»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ра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онов, городского округа, поселений обл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 на поддержку отрасли культуры (го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ударственная поддержка лучших работников сел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ских учреждений кул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туры)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вая культура»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бюджетам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области на создание виртуальных ко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цертных залов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дия, расположенных на терр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на»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МБУ «Центр обсл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живания учреждений культуры»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30 466,4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30 466,4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ризма, спорта и молодежной полит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 Чудовского муниципальн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 на 2021-2026 годы»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30 460,4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зической культуры и массов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спорта на территории Ч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30 460,4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16 820,8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деятельности муниципал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по приобретению ко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мунальных услуг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по приобретению ко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по приобретению ко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 (сверх согл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деятельности муниципал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по приобретению ко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мунальных услуг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по приобретению ко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налу 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9 076,1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порядка и противоде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ствие преступности на те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Чудовского мун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 на 2021-2025 г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профилактике пр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вонарушений в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ниципальном районе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образования Админ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района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361 717,9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210 510,8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210 510,8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348 872,4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209 020,6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209 020,6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2021-2025 годы»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ствие занятости женщин - с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здание условий д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 для детей в во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расте до трех лет»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на созд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дополн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мест для детей в возрасте от 1,5 до 3 лет в обр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организациях, ос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образовательную деятельность по образовател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программам 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номным учреждениям, госуда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ственным (муниципальным) 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унитарным предприят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 на осуществление капитальных вложений в объекты капитальн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строительства государстве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(муниципальной) собстве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или приобретение объе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недвижимого имущества в государственную (муниципал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ную) собственность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тельности муниципал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учреждений по предоставл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нию услуг в сфере дошкольн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деятельности муниципал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деятельности муниципал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приятий, направле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на фун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ционирование и развитие д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альной поддержки (пит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тание)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тельности муниципал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учреждений на выпо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дента Российской Федерации в части повышения заработной платы педагогич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ским работникам образов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организаций д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деятельности муниципал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148 927,3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довском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2021-2025 годы»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148 927,3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щего образования»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148 927,3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направленных на 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полнение судебных реш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по предоставлению услуг в сфере общего образов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82 864,8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деятельности муниципал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14 631,5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деятельности муниципал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направленных на фун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ционирование и разв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общего образ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57 432,1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граждение за классное руково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 пед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гогическим работникам муниципальных общеобразов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 финансового обеспеч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которых является иной ме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бюджетный трансферт из фед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бюджета)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держки </w:t>
            </w:r>
            <w:proofErr w:type="gramStart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образовател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п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собиями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онно-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телекоммуникационной сети «Инте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нет»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граждение за классное руково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ство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бланков документов об образ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вании и (или) о квал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организ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ности, антитеррорист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ческой и ант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криминальной безопасности мун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дошкольных образовател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организаций, муниципальных общеобразов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организаций дополн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по приобретению ко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мунальных услуг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и горо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на организацию беспла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горячего питания обуча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щихся, получа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начальное общее образование в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приобретению бла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документов об обр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зовательными организац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безопасности мун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ждений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по приобретению ко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4 675,7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по приобретению ко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 (сверх согл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организацию бесплатного гор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чего питания обучающихся, п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лучающих начальное общее 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разование в муниципальных 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 (сверх уровня, пред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смотренного соглашением)</w:t>
            </w:r>
            <w:proofErr w:type="gramEnd"/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тельности муниципал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учреждений на выпо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дента Российской Федерации в части повышения заработной платы педагогич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ским работникам образов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организ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общего обр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деятельности муниципал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школа»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центров образов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цифрового и гуманитарного профилей в общеобразовател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муниципальных организ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 области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Дополнительное образование 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«Развитие образования в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2021-2025 годы»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полнительного образов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по предоставлению услуг в сфере дополн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дополнительного обр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деятельности муниципал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на выполнение указов Президента Российской Федер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в части повышения зарабо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платы педагогическим 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ботникам образовательных орг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низаций дополнительного обр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дого ребенка»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Е</w:t>
            </w:r>
            <w:proofErr w:type="gramStart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на финансовое обесп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фун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ционирования новых мест в обра</w:t>
            </w:r>
            <w:r w:rsidR="0061728A"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 для реал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 дополнительных общеразв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программ всех направлений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2021-2025 годы»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направленных на орг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оздоро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ления, отдыха и занятости детей, подростков и молодежи в к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никулярное время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ризма, спорта и молодежной полит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 Чудовского муниципальн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 на 2021-2026 годы»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ское воспитание насел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Чудовского муниц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направленных на орг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патриотического во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питания населения района и 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призывной подготовки молод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 к военной службе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ные меры противодействия нарк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мании и зависимости от других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организации проф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лактической работы среди мол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по профилактике нарком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нии и других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порядка и противоде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ствие преступности на те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Чудовского мун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 на 2021-2025 г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профилактике терр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ризма и экстремизма в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8 616,0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2021-2025 годы»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9 899,0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направленных на по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держку одаренных детей и т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лантливой молод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МАУ «Центр обесп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деятельности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низаций»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щего образования»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направленных на фун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ционирование и разв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тие общего 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полнительного образов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направленных на фун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ционирование и развитие допо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мероприятий в сфере образов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держки </w:t>
            </w:r>
            <w:proofErr w:type="gramStart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образовател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порядка и противоде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ствие преступности на те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Чудовского мун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 на 2021-2025 г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профилактике пр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вонарушений в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ниципальном районе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2021-2025 годы»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мероприятий в сфере образов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родителям (законным пре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ставит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альные выплаты гражд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держки </w:t>
            </w:r>
            <w:proofErr w:type="gramStart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образовател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альные выплаты гражд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и приемной семье, а также вознаграждение, прич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тающееся приемному 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дителю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соц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альные выплаты гражд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нам, кроме публичных норм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тивных 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попечения род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телей, на ремонт жилых пом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альные выплаты гражд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финансов Админ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19 926,1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17 008,7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16 827,5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сы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тельства Российской Федер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ции, высших исполн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органов государственной вл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субъектов Российской Ф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дерации, местных админ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 финансами Чудовского м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 на 2021-2023 г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ция и обеспечение ос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ществления бюджетного процесса, упра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муниципальн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штатных единиц, осущест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ляющих пер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отдельные полномочия обл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определению перечня должнос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лиц, уполномоченных 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ставлять протоколы об админ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стративных прав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нарушениях в отношении граждан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муниципального архива Грузи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на формирование и содержание муниципального архива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бовского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на формирование и содержание 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архива Успе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сковая подготовка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 финансами Чудовского м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 на 2021-2023 г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вая поддержка муниц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образований Чудовского м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инского учета на террит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риях, где отсутствуют военные коми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сариаты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ные фонды)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дорожной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Грузинского сельск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дорожной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  <w:r w:rsidR="0061728A"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дорожной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Успенского сельского пос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территориального планир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 Гр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зинского сельского поселения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территориального планир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вания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территориального планир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Успенского сельского п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зяйство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вий граждан и повышение к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чества жилищно-коммунальных услуг в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годы»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организацию водоснабж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Грузинского сельского посел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организацию водоснабж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организацию водоснабж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Успенского сел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и муниципальн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долга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государственного и муниц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долга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 финансами Чудовского м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 на 2021-2023 г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ция и обеспечение ос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ществления бюджетного процесса, упра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муниципальн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ципальному внутреннему долгу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долга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 общего характера бю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жетам субъектов Российской Федер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и муниципальных образ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и муниципальных образ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 финансами Чудовского м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 на 2021-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2023 г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«Финанс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вая поддержка муниц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образований Чудовского м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жетной обеспеченности посел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Чудовского м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ниципального района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102 473,7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100 526,7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111 897,0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59 800,6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69 482,9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80 855,4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должностного лица суб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ъ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екта Российской Федерации и м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образ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 образ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вания 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налу 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тельства Российской Федер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ции, высших исполн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органов государственной вл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субъектов Российской Ф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дерации, местных админ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45 067,7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44 794,8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44 794,8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 финансами Чудовского м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 на 2021-2023 г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ция и обеспечение ос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ществления бюджетного процесса, упра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муниципальн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штатных единиц, осущест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ляющих пер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отдельные полномочия обл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2 794,4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налу 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органов местного сам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42 271,3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налу 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определению перечня должнос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лиц, уполномоченных 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ставлять протоколы об админ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стративных прав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нарушениях в отношении граждан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кандидатов в пр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сяжные заседатели федерал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судов общей юрисди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в Российской Федерации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12 411,9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22 084,3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33 773,0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«Совершенствование с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стемы муниципального управления в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2017-2023 годы»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ствие коррупции в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программы «Противоде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ствие коррупции в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районе»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зация Чудовского муниц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 «Информатизация Ч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довского муниципального рай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тельности МКУ «Единая д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журно-диспетчерская и тран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портно-хозяйственная служба Администрации Ч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 учреждений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обслужив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контрольно-кассовой техники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проведение Вс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российской переписи населения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полномочий в сф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государственной 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гистрации актов гражданск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состояния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1 322,3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налу 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168,2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по приобретению ко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 по приобретению ко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 по приобретению ко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 (сверх согл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 управлен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11 903,9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11 414,8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11 420,4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ловство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предупрежд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и ликвид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животных, их лечению, защ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 населения от болезней, общих для человека и животных в части приведения скотомогильников (биотермич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ям) на территории Новг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 в соотве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ствие с ветеринарно-санитарными пр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вилами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проведения мер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предупрежд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и ликвид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 в части отлова бе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надзорных животных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6172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61728A"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агропромышленн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 комплекса в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2021-2024 годы</w:t>
            </w:r>
            <w:r w:rsidR="0061728A"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муниципальной пр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занных с осуществлением рег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лярных перевозок автомобил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транспортом по регулиру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мым тарифам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ные фонды)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бильных дорог общего польз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местного знач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дорожных фондов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муниципальных дорожных фондов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экономич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61728A"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развития 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Чудовского муниц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</w:t>
            </w:r>
            <w:proofErr w:type="gramStart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районе</w:t>
            </w:r>
            <w:proofErr w:type="gramEnd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2021-2025 г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лого и среднего предприним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тельства в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формированию бл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гоприятного общественного климата для развития предпр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 и п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пуляризации 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предпринимательской деятел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говли в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организации и пр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ведению выставок, ярмарок, конкурсов в сфере то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говли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«Совершенствование с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стемы управления и расп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61728A"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ряжения земельно-имущественным 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комплексом Чудовского мун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 на 2021-2026 годы»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202,3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земельным участкам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муниципал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имуществу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зяйство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1 837,4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1 737,4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«Совершенствование с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стемы управления и расп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комплексом Чудовского мун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 на 2021-2026 годы»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обслуживанию и 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держанию муниципального имущества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доставке сч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тов-квитанций по плате за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«Улучшение жилищных усл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вий граждан и повышение к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чества жилищно</w:t>
            </w:r>
            <w:r w:rsidR="0061728A"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61728A"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ных услуг в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годы»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ремонту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жилищного фо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вий граждан и повышение к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чества жилищно</w:t>
            </w:r>
            <w:r w:rsidR="0061728A"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61728A"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ных услуг в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годы»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на организацию вод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   и  водоотв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дения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 и экологическая бе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2021-2023 годы»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стая страна»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полномочий по орг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низации деятельности по захоронению твердых комм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отходов в части рекул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тивации земельных участков, загрязненных в результате ра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 на них объектов ра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мещения отходов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ка, переподготовка и повыш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квалифик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«Совершенствование с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стемы муниципального управления в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2017-2023 годы»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стемы муниципальной службы в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профессионального обр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зования 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лиц, замещающих муниципал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дол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ности, муниципальных служ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и служащих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держки </w:t>
            </w:r>
            <w:proofErr w:type="gramStart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образовател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налу 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17 906,4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18 195,1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18 187,3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обеспечение лицам, зам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щавшим муниципальные должности, пе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сии за выслугу лет лицам, зам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щавшим должности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пальной службы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альные выплаты гражд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14 042,4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14 331,1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14 323,3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2021-2025 годы»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ниями детей-сирот и детей, оставшихся без попечения род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телей, лиц из числа детей-сирот и детей, оставшихся без попеч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родит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(сверх уровня, пред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смотренного соглашением)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жильем м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лодых семей на территории Чудо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 на 2021-2023годы»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  <w:proofErr w:type="spellEnd"/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выплат 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лодым семьям на приобретение (стро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тельство) жилья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нам, кроме публичных норм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тивных 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палата Чудовского муниципальн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 района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сы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нансовых, налоговых и там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женных органов и органов ф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нансового (фина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сово-бюджетного) надзора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   председателя Ко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трольно-счетной палаты 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министрации 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Чудовского муниципального района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налу 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штатных единиц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налу м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A60BF" w:rsidRPr="00E96EDC" w:rsidTr="0061728A"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расходов: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590 486,7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0BF" w:rsidRPr="00E96EDC" w:rsidRDefault="009A60BF" w:rsidP="009A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6E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416 426,7</w:t>
            </w:r>
          </w:p>
        </w:tc>
      </w:tr>
    </w:tbl>
    <w:p w:rsidR="009A60BF" w:rsidRPr="00E96EDC" w:rsidRDefault="009A60BF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A60BF" w:rsidRPr="00E96EDC" w:rsidSect="00811851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072" w:rsidRDefault="00460072" w:rsidP="00CF5187">
      <w:pPr>
        <w:spacing w:after="0" w:line="240" w:lineRule="auto"/>
      </w:pPr>
      <w:r>
        <w:separator/>
      </w:r>
    </w:p>
  </w:endnote>
  <w:endnote w:type="continuationSeparator" w:id="0">
    <w:p w:rsidR="00460072" w:rsidRDefault="00460072" w:rsidP="00CF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072" w:rsidRDefault="00460072" w:rsidP="00CF5187">
      <w:pPr>
        <w:spacing w:after="0" w:line="240" w:lineRule="auto"/>
      </w:pPr>
      <w:r>
        <w:separator/>
      </w:r>
    </w:p>
  </w:footnote>
  <w:footnote w:type="continuationSeparator" w:id="0">
    <w:p w:rsidR="00460072" w:rsidRDefault="00460072" w:rsidP="00CF5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66558"/>
      <w:docPartObj>
        <w:docPartGallery w:val="Page Numbers (Top of Page)"/>
        <w:docPartUnique/>
      </w:docPartObj>
    </w:sdtPr>
    <w:sdtContent>
      <w:p w:rsidR="0061728A" w:rsidRDefault="0061728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6EDC">
          <w:rPr>
            <w:noProof/>
          </w:rPr>
          <w:t>7</w:t>
        </w:r>
        <w:r>
          <w:fldChar w:fldCharType="end"/>
        </w:r>
      </w:p>
    </w:sdtContent>
  </w:sdt>
  <w:p w:rsidR="0061728A" w:rsidRDefault="0061728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7A3"/>
    <w:rsid w:val="00030194"/>
    <w:rsid w:val="00056E6B"/>
    <w:rsid w:val="00061BE0"/>
    <w:rsid w:val="000B494B"/>
    <w:rsid w:val="001274A2"/>
    <w:rsid w:val="00157084"/>
    <w:rsid w:val="001857E4"/>
    <w:rsid w:val="001A54B8"/>
    <w:rsid w:val="001A6798"/>
    <w:rsid w:val="001B4253"/>
    <w:rsid w:val="001E2655"/>
    <w:rsid w:val="00200B45"/>
    <w:rsid w:val="0031213D"/>
    <w:rsid w:val="00327580"/>
    <w:rsid w:val="00340717"/>
    <w:rsid w:val="00364233"/>
    <w:rsid w:val="003E1C99"/>
    <w:rsid w:val="00413BB5"/>
    <w:rsid w:val="0042759B"/>
    <w:rsid w:val="0043512B"/>
    <w:rsid w:val="004528CF"/>
    <w:rsid w:val="00460072"/>
    <w:rsid w:val="004B6925"/>
    <w:rsid w:val="00513B82"/>
    <w:rsid w:val="005D1FDF"/>
    <w:rsid w:val="005D5FE7"/>
    <w:rsid w:val="0061728A"/>
    <w:rsid w:val="00626044"/>
    <w:rsid w:val="006853DE"/>
    <w:rsid w:val="006F1CE5"/>
    <w:rsid w:val="00740924"/>
    <w:rsid w:val="007410EF"/>
    <w:rsid w:val="00770575"/>
    <w:rsid w:val="007E02D5"/>
    <w:rsid w:val="00811851"/>
    <w:rsid w:val="00826F5B"/>
    <w:rsid w:val="00876928"/>
    <w:rsid w:val="00884B69"/>
    <w:rsid w:val="008D1ED0"/>
    <w:rsid w:val="009126C8"/>
    <w:rsid w:val="009327A3"/>
    <w:rsid w:val="009814BE"/>
    <w:rsid w:val="009A60BF"/>
    <w:rsid w:val="009B19D9"/>
    <w:rsid w:val="009D5E32"/>
    <w:rsid w:val="00AE287E"/>
    <w:rsid w:val="00B50E2A"/>
    <w:rsid w:val="00B62B89"/>
    <w:rsid w:val="00B76763"/>
    <w:rsid w:val="00B80F55"/>
    <w:rsid w:val="00B94BD7"/>
    <w:rsid w:val="00C04824"/>
    <w:rsid w:val="00C70FB3"/>
    <w:rsid w:val="00C90AC6"/>
    <w:rsid w:val="00C92D31"/>
    <w:rsid w:val="00CC48DA"/>
    <w:rsid w:val="00CF5187"/>
    <w:rsid w:val="00D61E30"/>
    <w:rsid w:val="00D67A4E"/>
    <w:rsid w:val="00D97A41"/>
    <w:rsid w:val="00DA335E"/>
    <w:rsid w:val="00DB3016"/>
    <w:rsid w:val="00E1549E"/>
    <w:rsid w:val="00E16892"/>
    <w:rsid w:val="00E42748"/>
    <w:rsid w:val="00E76707"/>
    <w:rsid w:val="00E96EDC"/>
    <w:rsid w:val="00F6379E"/>
    <w:rsid w:val="00F74C48"/>
    <w:rsid w:val="00F93575"/>
    <w:rsid w:val="00FA69D0"/>
    <w:rsid w:val="00FB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3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8366</Words>
  <Characters>47691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35</cp:revision>
  <cp:lastPrinted>2018-12-04T12:02:00Z</cp:lastPrinted>
  <dcterms:created xsi:type="dcterms:W3CDTF">2018-11-07T11:36:00Z</dcterms:created>
  <dcterms:modified xsi:type="dcterms:W3CDTF">2021-03-23T09:58:00Z</dcterms:modified>
</cp:coreProperties>
</file>